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0001984138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89"/>
        <w:gridCol w:w="3116"/>
      </w:tblGrid>
      <w:tr>
        <w:trPr/>
        <w:tc>
          <w:tcPr>
            <w:tcW w:w="7089" w:type="dxa"/>
            <w:tcBorders/>
            <w:vAlign w:val="center"/>
          </w:tcPr>
          <w:p>
            <w:pPr>
              <w:pStyle w:val="TableContents"/>
              <w:bidi w:val="0"/>
              <w:spacing w:before="0" w:after="283"/>
              <w:jc w:val="left"/>
              <w:rPr/>
            </w:pPr>
            <w:r>
              <w:rPr/>
              <w:t>Name of Issuer</w:t>
            </w:r>
          </w:p>
        </w:tc>
        <w:tc>
          <w:tcPr>
            <w:tcW w:w="3116" w:type="dxa"/>
            <w:tcBorders/>
            <w:vAlign w:val="center"/>
          </w:tcPr>
          <w:p>
            <w:pPr>
              <w:pStyle w:val="TableContents"/>
              <w:bidi w:val="0"/>
              <w:spacing w:before="0" w:after="0"/>
              <w:jc w:val="left"/>
              <w:rPr/>
            </w:pPr>
            <w:r>
              <w:rPr/>
              <w:t>M&amp;T BANK CORP</w:t>
            </w:r>
          </w:p>
        </w:tc>
      </w:tr>
      <w:tr>
        <w:trPr/>
        <w:tc>
          <w:tcPr>
            <w:tcW w:w="7089" w:type="dxa"/>
            <w:tcBorders/>
            <w:vAlign w:val="center"/>
          </w:tcPr>
          <w:p>
            <w:pPr>
              <w:pStyle w:val="TableContents"/>
              <w:bidi w:val="0"/>
              <w:spacing w:before="0" w:after="283"/>
              <w:jc w:val="left"/>
              <w:rPr/>
            </w:pPr>
            <w:r>
              <w:rPr/>
              <w:t>SEC File Number</w:t>
            </w:r>
          </w:p>
        </w:tc>
        <w:tc>
          <w:tcPr>
            <w:tcW w:w="3116" w:type="dxa"/>
            <w:tcBorders/>
            <w:vAlign w:val="center"/>
          </w:tcPr>
          <w:p>
            <w:pPr>
              <w:pStyle w:val="TableContents"/>
              <w:bidi w:val="0"/>
              <w:spacing w:before="0" w:after="0"/>
              <w:jc w:val="left"/>
              <w:rPr/>
            </w:pPr>
            <w:r>
              <w:rPr/>
              <w:t>001-09861</w:t>
            </w:r>
          </w:p>
        </w:tc>
      </w:tr>
      <w:tr>
        <w:trPr/>
        <w:tc>
          <w:tcPr>
            <w:tcW w:w="7089" w:type="dxa"/>
            <w:tcBorders/>
            <w:vAlign w:val="center"/>
          </w:tcPr>
          <w:p>
            <w:pPr>
              <w:pStyle w:val="TableContents"/>
              <w:bidi w:val="0"/>
              <w:spacing w:before="0" w:after="283"/>
              <w:jc w:val="left"/>
              <w:rPr/>
            </w:pPr>
            <w:r>
              <w:rPr/>
              <w:t>Address of Issuer</w:t>
            </w:r>
          </w:p>
        </w:tc>
        <w:tc>
          <w:tcPr>
            <w:tcW w:w="3116" w:type="dxa"/>
            <w:tcBorders/>
            <w:vAlign w:val="center"/>
          </w:tcPr>
          <w:p>
            <w:pPr>
              <w:pStyle w:val="TableContents"/>
              <w:bidi w:val="0"/>
              <w:spacing w:before="0" w:after="0"/>
              <w:jc w:val="left"/>
              <w:rPr/>
            </w:pPr>
            <w:r>
              <w:rPr/>
              <w:t>C/O LEGAL</w:t>
              <w:br/>
              <w:t>ONE M&amp;T PLAZA</w:t>
              <w:br/>
              <w:t>BUFFALO</w:t>
              <w:br/>
              <w:t xml:space="preserve">NEW YORK </w:t>
              <w:br/>
              <w:t>14203</w:t>
            </w:r>
          </w:p>
        </w:tc>
      </w:tr>
      <w:tr>
        <w:trPr/>
        <w:tc>
          <w:tcPr>
            <w:tcW w:w="7089" w:type="dxa"/>
            <w:tcBorders/>
            <w:vAlign w:val="center"/>
          </w:tcPr>
          <w:p>
            <w:pPr>
              <w:pStyle w:val="TableContents"/>
              <w:bidi w:val="0"/>
              <w:spacing w:before="0" w:after="283"/>
              <w:jc w:val="left"/>
              <w:rPr/>
            </w:pPr>
            <w:r>
              <w:rPr/>
              <w:t>Phone</w:t>
            </w:r>
          </w:p>
        </w:tc>
        <w:tc>
          <w:tcPr>
            <w:tcW w:w="3116" w:type="dxa"/>
            <w:tcBorders/>
            <w:vAlign w:val="center"/>
          </w:tcPr>
          <w:p>
            <w:pPr>
              <w:pStyle w:val="TableContents"/>
              <w:bidi w:val="0"/>
              <w:spacing w:before="0" w:after="0"/>
              <w:jc w:val="left"/>
              <w:rPr/>
            </w:pPr>
            <w:r>
              <w:rPr/>
              <w:t>7166354000</w:t>
            </w:r>
          </w:p>
        </w:tc>
      </w:tr>
      <w:tr>
        <w:trPr/>
        <w:tc>
          <w:tcPr>
            <w:tcW w:w="7089" w:type="dxa"/>
            <w:tcBorders/>
            <w:vAlign w:val="center"/>
          </w:tcPr>
          <w:p>
            <w:pPr>
              <w:pStyle w:val="TableContents"/>
              <w:bidi w:val="0"/>
              <w:spacing w:before="0" w:after="283"/>
              <w:jc w:val="left"/>
              <w:rPr/>
            </w:pPr>
            <w:r>
              <w:rPr/>
              <w:t>Name of Person for Whose Account the Securities are To Be Sold</w:t>
            </w:r>
          </w:p>
        </w:tc>
        <w:tc>
          <w:tcPr>
            <w:tcW w:w="3116" w:type="dxa"/>
            <w:tcBorders/>
            <w:vAlign w:val="center"/>
          </w:tcPr>
          <w:p>
            <w:pPr>
              <w:pStyle w:val="TableContents"/>
              <w:bidi w:val="0"/>
              <w:spacing w:before="0" w:after="0"/>
              <w:jc w:val="left"/>
              <w:rPr/>
            </w:pPr>
            <w:r>
              <w:rPr/>
              <w:t>Taylor John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89" w:type="dxa"/>
            <w:tcBorders/>
            <w:vAlign w:val="center"/>
          </w:tcPr>
          <w:p>
            <w:pPr>
              <w:pStyle w:val="TableContents"/>
              <w:bidi w:val="0"/>
              <w:spacing w:before="0" w:after="283"/>
              <w:jc w:val="left"/>
              <w:rPr/>
            </w:pPr>
            <w:r>
              <w:rPr/>
              <w:t>Relationship to Issuer</w:t>
            </w:r>
          </w:p>
        </w:tc>
        <w:tc>
          <w:tcPr>
            <w:tcW w:w="3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1217</w:t>
            </w:r>
          </w:p>
        </w:tc>
        <w:tc>
          <w:tcPr>
            <w:tcW w:w="1380" w:type="dxa"/>
            <w:tcBorders/>
            <w:vAlign w:val="center"/>
          </w:tcPr>
          <w:p>
            <w:pPr>
              <w:pStyle w:val="TableContents"/>
              <w:bidi w:val="0"/>
              <w:spacing w:before="0" w:after="283"/>
              <w:jc w:val="left"/>
              <w:rPr/>
            </w:pPr>
            <w:r>
              <w:rPr/>
              <w:t>308924.50</w:t>
            </w:r>
          </w:p>
        </w:tc>
        <w:tc>
          <w:tcPr>
            <w:tcW w:w="1555" w:type="dxa"/>
            <w:tcBorders/>
            <w:vAlign w:val="center"/>
          </w:tcPr>
          <w:p>
            <w:pPr>
              <w:pStyle w:val="TableContents"/>
              <w:bidi w:val="0"/>
              <w:spacing w:before="0" w:after="283"/>
              <w:jc w:val="left"/>
              <w:rPr/>
            </w:pPr>
            <w:r>
              <w:rPr/>
              <w:t>144416262</w:t>
            </w:r>
          </w:p>
        </w:tc>
        <w:tc>
          <w:tcPr>
            <w:tcW w:w="1569" w:type="dxa"/>
            <w:tcBorders/>
            <w:vAlign w:val="center"/>
          </w:tcPr>
          <w:p>
            <w:pPr>
              <w:pStyle w:val="TableContents"/>
              <w:bidi w:val="0"/>
              <w:spacing w:before="0" w:after="283"/>
              <w:jc w:val="left"/>
              <w:rPr/>
            </w:pPr>
            <w:r>
              <w:rPr/>
              <w:t>08/17/2026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219</w:t>
            </w:r>
          </w:p>
        </w:tc>
        <w:tc>
          <w:tcPr>
            <w:tcW w:w="1046" w:type="dxa"/>
            <w:tcBorders/>
            <w:vAlign w:val="center"/>
          </w:tcPr>
          <w:p>
            <w:pPr>
              <w:pStyle w:val="TableContents"/>
              <w:bidi w:val="0"/>
              <w:spacing w:before="0" w:after="283"/>
              <w:jc w:val="left"/>
              <w:rPr/>
            </w:pPr>
            <w:r>
              <w:rPr/>
              <w:t>01/31/2021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02/05/2021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94</w:t>
            </w:r>
          </w:p>
        </w:tc>
        <w:tc>
          <w:tcPr>
            <w:tcW w:w="1046" w:type="dxa"/>
            <w:tcBorders/>
            <w:vAlign w:val="center"/>
          </w:tcPr>
          <w:p>
            <w:pPr>
              <w:pStyle w:val="TableContents"/>
              <w:bidi w:val="0"/>
              <w:spacing w:before="0" w:after="283"/>
              <w:jc w:val="left"/>
              <w:rPr/>
            </w:pPr>
            <w:r>
              <w:rPr/>
              <w:t>02/05/2021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115</w:t>
            </w:r>
          </w:p>
        </w:tc>
        <w:tc>
          <w:tcPr>
            <w:tcW w:w="1046" w:type="dxa"/>
            <w:tcBorders/>
            <w:vAlign w:val="center"/>
          </w:tcPr>
          <w:p>
            <w:pPr>
              <w:pStyle w:val="TableContents"/>
              <w:bidi w:val="0"/>
              <w:spacing w:before="0" w:after="283"/>
              <w:jc w:val="left"/>
              <w:rPr/>
            </w:pPr>
            <w:r>
              <w:rPr/>
              <w:t>01/29/2023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w:t>
            </w:r>
          </w:p>
        </w:tc>
        <w:tc>
          <w:tcPr>
            <w:tcW w:w="1046" w:type="dxa"/>
            <w:tcBorders/>
            <w:vAlign w:val="center"/>
          </w:tcPr>
          <w:p>
            <w:pPr>
              <w:pStyle w:val="TableContents"/>
              <w:bidi w:val="0"/>
              <w:spacing w:before="0" w:after="283"/>
              <w:jc w:val="left"/>
              <w:rPr/>
            </w:pPr>
            <w:r>
              <w:rPr/>
              <w:t>01/31/2023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w:t>
            </w:r>
          </w:p>
        </w:tc>
        <w:tc>
          <w:tcPr>
            <w:tcW w:w="1046" w:type="dxa"/>
            <w:tcBorders/>
            <w:vAlign w:val="center"/>
          </w:tcPr>
          <w:p>
            <w:pPr>
              <w:pStyle w:val="TableContents"/>
              <w:bidi w:val="0"/>
              <w:spacing w:before="0" w:after="283"/>
              <w:jc w:val="left"/>
              <w:rPr/>
            </w:pPr>
            <w:r>
              <w:rPr/>
              <w:t>02/05/2023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w:t>
            </w:r>
          </w:p>
        </w:tc>
        <w:tc>
          <w:tcPr>
            <w:tcW w:w="1046" w:type="dxa"/>
            <w:tcBorders/>
            <w:vAlign w:val="center"/>
          </w:tcPr>
          <w:p>
            <w:pPr>
              <w:pStyle w:val="TableContents"/>
              <w:bidi w:val="0"/>
              <w:spacing w:before="0" w:after="283"/>
              <w:jc w:val="left"/>
              <w:rPr/>
            </w:pPr>
            <w:r>
              <w:rPr/>
              <w:t>02/10/2023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115</w:t>
            </w:r>
          </w:p>
        </w:tc>
        <w:tc>
          <w:tcPr>
            <w:tcW w:w="1046" w:type="dxa"/>
            <w:tcBorders/>
            <w:vAlign w:val="center"/>
          </w:tcPr>
          <w:p>
            <w:pPr>
              <w:pStyle w:val="TableContents"/>
              <w:bidi w:val="0"/>
              <w:spacing w:before="0" w:after="283"/>
              <w:jc w:val="left"/>
              <w:rPr/>
            </w:pPr>
            <w:r>
              <w:rPr/>
              <w:t>01/29/2024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171</w:t>
            </w:r>
          </w:p>
        </w:tc>
        <w:tc>
          <w:tcPr>
            <w:tcW w:w="1046" w:type="dxa"/>
            <w:tcBorders/>
            <w:vAlign w:val="center"/>
          </w:tcPr>
          <w:p>
            <w:pPr>
              <w:pStyle w:val="TableContents"/>
              <w:bidi w:val="0"/>
              <w:spacing w:before="0" w:after="283"/>
              <w:jc w:val="left"/>
              <w:rPr/>
            </w:pPr>
            <w:r>
              <w:rPr/>
              <w:t>01/31/2024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253</w:t>
            </w:r>
          </w:p>
        </w:tc>
        <w:tc>
          <w:tcPr>
            <w:tcW w:w="1046" w:type="dxa"/>
            <w:tcBorders/>
            <w:vAlign w:val="center"/>
          </w:tcPr>
          <w:p>
            <w:pPr>
              <w:pStyle w:val="TableContents"/>
              <w:bidi w:val="0"/>
              <w:spacing w:before="0" w:after="283"/>
              <w:jc w:val="left"/>
              <w:rPr/>
            </w:pPr>
            <w:r>
              <w:rPr/>
              <w:t>02/16/2024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John R. Taylor Jr</w:t>
              <w:br/>
              <w:t>One M&amp;T Plaza</w:t>
              <w:br/>
              <w:t>Buffalo   NY   14203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1098</w:t>
            </w:r>
          </w:p>
        </w:tc>
        <w:tc>
          <w:tcPr>
            <w:tcW w:w="1777" w:type="dxa"/>
            <w:tcBorders/>
            <w:vAlign w:val="center"/>
          </w:tcPr>
          <w:p>
            <w:pPr>
              <w:pStyle w:val="TableContents"/>
              <w:bidi w:val="0"/>
              <w:spacing w:before="0" w:after="283"/>
              <w:jc w:val="left"/>
              <w:rPr/>
            </w:pPr>
            <w:r>
              <w:rPr/>
              <w:t>256086.54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8"/>
        <w:gridCol w:w="8467"/>
      </w:tblGrid>
      <w:tr>
        <w:trPr/>
        <w:tc>
          <w:tcPr>
            <w:tcW w:w="1738" w:type="dxa"/>
            <w:tcBorders/>
            <w:vAlign w:val="center"/>
          </w:tcPr>
          <w:p>
            <w:pPr>
              <w:pStyle w:val="TableContents"/>
              <w:bidi w:val="0"/>
              <w:spacing w:before="0" w:after="283"/>
              <w:jc w:val="left"/>
              <w:rPr/>
            </w:pPr>
            <w:r>
              <w:rPr/>
              <w:t>Remarks</w:t>
            </w:r>
          </w:p>
        </w:tc>
        <w:tc>
          <w:tcPr>
            <w:tcW w:w="8467" w:type="dxa"/>
            <w:tcBorders/>
            <w:vAlign w:val="center"/>
          </w:tcPr>
          <w:p>
            <w:pPr>
              <w:pStyle w:val="TableContents"/>
              <w:bidi w:val="0"/>
              <w:spacing w:before="0" w:after="283"/>
              <w:jc w:val="left"/>
              <w:rPr>
                <w:sz w:val="4"/>
                <w:szCs w:val="4"/>
              </w:rPr>
            </w:pPr>
            <w:r>
              <w:rPr>
                <w:sz w:val="4"/>
                <w:szCs w:val="4"/>
              </w:rPr>
            </w:r>
          </w:p>
        </w:tc>
      </w:tr>
      <w:tr>
        <w:trPr/>
        <w:tc>
          <w:tcPr>
            <w:tcW w:w="1738" w:type="dxa"/>
            <w:tcBorders/>
            <w:vAlign w:val="center"/>
          </w:tcPr>
          <w:p>
            <w:pPr>
              <w:pStyle w:val="TableContents"/>
              <w:bidi w:val="0"/>
              <w:spacing w:before="0" w:after="283"/>
              <w:jc w:val="left"/>
              <w:rPr/>
            </w:pPr>
            <w:r>
              <w:rPr/>
              <w:t>Date of Notice</w:t>
            </w:r>
          </w:p>
        </w:tc>
        <w:tc>
          <w:tcPr>
            <w:tcW w:w="8467"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8" w:type="dxa"/>
            <w:tcBorders/>
            <w:vAlign w:val="center"/>
          </w:tcPr>
          <w:p>
            <w:pPr>
              <w:pStyle w:val="TableContents"/>
              <w:bidi w:val="0"/>
              <w:spacing w:before="0" w:after="283"/>
              <w:jc w:val="left"/>
              <w:rPr/>
            </w:pPr>
            <w:r>
              <w:rPr/>
              <w:t>Signature</w:t>
            </w:r>
          </w:p>
        </w:tc>
        <w:tc>
          <w:tcPr>
            <w:tcW w:w="8467" w:type="dxa"/>
            <w:tcBorders/>
            <w:vAlign w:val="center"/>
          </w:tcPr>
          <w:p>
            <w:pPr>
              <w:pStyle w:val="TableContents"/>
              <w:bidi w:val="0"/>
              <w:spacing w:before="0" w:after="0"/>
              <w:jc w:val="left"/>
              <w:rPr/>
            </w:pPr>
            <w:r>
              <w:rPr/>
              <w:t>/s/ Adam Gehring, as a duly authorized representative of Fidelity Brokerage Services LLC, as attorney-in-fact for John R. Taylor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3656</Characters>
  <CharactersWithSpaces>4231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